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38d7def9c44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AINO AS.</w:t>
      </w:r>
    </w:p>
    <w:sectPr>
      <w:headerReference xmlns:r="http://schemas.openxmlformats.org/officeDocument/2006/relationships" w:type="default" r:id="R5afff95ee6bb4082"/>
      <w:footerReference xmlns:r="http://schemas.openxmlformats.org/officeDocument/2006/relationships" w:type="default" r:id="Re6a21a9e0653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ff95ee6bb4082" /><Relationship Type="http://schemas.openxmlformats.org/officeDocument/2006/relationships/footer" Target="/word/footer1.xml" Id="Re6a21a9e065343f9" /></Relationships>
</file>