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3593987d84d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MARIA OLAISEN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Lovund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Lovund,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MARIA OLAISEN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4d8d0021b24d1c"/>
      <w:footerReference xmlns:r="http://schemas.openxmlformats.org/officeDocument/2006/relationships" w:type="default" r:id="R4b6183c3904e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 OLAISEN AS   ·   Org.nr 920 162 851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4d8d0021b24d1c" /><Relationship Type="http://schemas.openxmlformats.org/officeDocument/2006/relationships/footer" Target="/word/footer1.xml" Id="R4b6183c3904e49b6" /></Relationships>
</file>