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94874b1d444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 OLAISEN AS</w:t>
      </w:r>
    </w:p>
    <w:sectPr>
      <w:headerReference xmlns:r="http://schemas.openxmlformats.org/officeDocument/2006/relationships" w:type="default" r:id="R63c4bdf4a3fb4a7e"/>
      <w:footerReference xmlns:r="http://schemas.openxmlformats.org/officeDocument/2006/relationships" w:type="default" r:id="R2be553949b39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 OLAISEN AS   ·   Org.nr 920 162 851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c4bdf4a3fb4a7e" /><Relationship Type="http://schemas.openxmlformats.org/officeDocument/2006/relationships/footer" Target="/word/footer1.xml" Id="R2be553949b394dd9" /></Relationships>
</file>