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e25d6cf67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A-INTERIØR AS.</w:t>
      </w:r>
    </w:p>
    <w:sectPr>
      <w:headerReference xmlns:r="http://schemas.openxmlformats.org/officeDocument/2006/relationships" w:type="default" r:id="R053cecba2fe440e8"/>
      <w:footerReference xmlns:r="http://schemas.openxmlformats.org/officeDocument/2006/relationships" w:type="default" r:id="Rd53b2c0498ba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cecba2fe440e8" /><Relationship Type="http://schemas.openxmlformats.org/officeDocument/2006/relationships/footer" Target="/word/footer1.xml" Id="Rd53b2c0498ba4efb" /></Relationships>
</file>