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408f52ba3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INNREDNING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INNREDNING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d1f3f77c0444a"/>
      <w:footerReference xmlns:r="http://schemas.openxmlformats.org/officeDocument/2006/relationships" w:type="default" r:id="Ra8dbc38cdda5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INNREDNING AS   ·   Org.nr 920 198 422   ·   Hasleveien 28A   ·   0571 OSLO   ·   post@byggoginnredning.no   ·   www.byggoginnredning.no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INNREDNING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d1f3f77c0444a" /><Relationship Type="http://schemas.openxmlformats.org/officeDocument/2006/relationships/footer" Target="/word/footer1.xml" Id="Ra8dbc38cdda543bb" /></Relationships>
</file>