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5f8e7d28f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KLOROFYLL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KLOROFYLL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d490e9a904fa9"/>
      <w:footerReference xmlns:r="http://schemas.openxmlformats.org/officeDocument/2006/relationships" w:type="default" r:id="Re8aa54ab427a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KLOROFYLL AS   ·   Org.nr 920 225 039   ·   Økernveien 182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KLOROFYLL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d490e9a904fa9" /><Relationship Type="http://schemas.openxmlformats.org/officeDocument/2006/relationships/footer" Target="/word/footer1.xml" Id="Re8aa54ab427a464d" /></Relationships>
</file>