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7858b2d9a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ACCELERATOR FOLLOW-ON FUND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ACCELERATOR FOLLOW-ON FUND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6ab156e974293"/>
      <w:footerReference xmlns:r="http://schemas.openxmlformats.org/officeDocument/2006/relationships" w:type="default" r:id="R1d0b3573c742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ACCELERATOR FOLLOW-ON FUND AS   ·   Org.nr 920 253 202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ACCELERATOR FOLLOW-ON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6ab156e974293" /><Relationship Type="http://schemas.openxmlformats.org/officeDocument/2006/relationships/footer" Target="/word/footer1.xml" Id="R1d0b3573c7424160" /></Relationships>
</file>