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b1a20d5a5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ARON HOLDING AS, org.nr 920 258 271,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b55e74d75b2748f6"/>
      <w:footerReference xmlns:r="http://schemas.openxmlformats.org/officeDocument/2006/relationships" w:type="default" r:id="Ra754b429d859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e74d75b2748f6" /><Relationship Type="http://schemas.openxmlformats.org/officeDocument/2006/relationships/footer" Target="/word/footer1.xml" Id="Ra754b429d8594109" /></Relationships>
</file>