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3aa9c28fe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GREENSTAT SOLAR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GREENSTAT SOLAR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e20e5d63e4b1f"/>
      <w:footerReference xmlns:r="http://schemas.openxmlformats.org/officeDocument/2006/relationships" w:type="default" r:id="R492475a20dc6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GREENSTAT SOLAR AS   ·   Org.nr 920 297 439   ·   Eldøyane 177   ·   5411 STORD   ·   www.greenstat.no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GREENSTAT SOLAR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e20e5d63e4b1f" /><Relationship Type="http://schemas.openxmlformats.org/officeDocument/2006/relationships/footer" Target="/word/footer1.xml" Id="R492475a20dc648ac" /></Relationships>
</file>