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7d309eccb49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HEIDI BJØRNES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HEIDI BJØRNES AS</w:t>
      </w:r>
    </w:p>
    <w:sectPr>
      <w:headerReference xmlns:r="http://schemas.openxmlformats.org/officeDocument/2006/relationships" w:type="default" r:id="R7b526f7d75994249"/>
      <w:footerReference xmlns:r="http://schemas.openxmlformats.org/officeDocument/2006/relationships" w:type="default" r:id="Reb7fde7f4e3945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HEIDI BJØRNES AS   ·   Org.nr 920 320 821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HEIDI BJØRNES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526f7d75994249" /><Relationship Type="http://schemas.openxmlformats.org/officeDocument/2006/relationships/footer" Target="/word/footer1.xml" Id="Reb7fde7f4e394541" /></Relationships>
</file>