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9b0e8ac26545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HEIDI BJØRNES AS</w:t>
      </w:r>
    </w:p>
    <w:sectPr>
      <w:headerReference xmlns:r="http://schemas.openxmlformats.org/officeDocument/2006/relationships" w:type="default" r:id="R02ad696888fe4dfc"/>
      <w:footerReference xmlns:r="http://schemas.openxmlformats.org/officeDocument/2006/relationships" w:type="default" r:id="Rc6505b4dbc5245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HEIDI BJØRNES AS   ·   Org.nr 920 320 821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HEIDI BJØRNES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ad696888fe4dfc" /><Relationship Type="http://schemas.openxmlformats.org/officeDocument/2006/relationships/footer" Target="/word/footer1.xml" Id="Rc6505b4dbc5245c4" /></Relationships>
</file>