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2c4ac244c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RADENBACH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RADENBACH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8bfbf028be40d1"/>
      <w:footerReference xmlns:r="http://schemas.openxmlformats.org/officeDocument/2006/relationships" w:type="default" r:id="R94027bebdf9e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bfbf028be40d1" /><Relationship Type="http://schemas.openxmlformats.org/officeDocument/2006/relationships/footer" Target="/word/footer1.xml" Id="R94027bebdf9e4d62" /></Relationships>
</file>