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7a791a32b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BRABRAND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Sør-fron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Sør-fron,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BRABRAND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e2958045e4430"/>
      <w:footerReference xmlns:r="http://schemas.openxmlformats.org/officeDocument/2006/relationships" w:type="default" r:id="R40748721b3d4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BRABRAND AS   ·   Org.nr 920 397 115   ·   Kommunevegen 1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BRABRAND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e2958045e4430" /><Relationship Type="http://schemas.openxmlformats.org/officeDocument/2006/relationships/footer" Target="/word/footer1.xml" Id="R40748721b3d4469d" /></Relationships>
</file>