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5ad2d638a4d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STEENSOHN BYGG OG ANLEGG AS</w:t>
      </w:r>
    </w:p>
    <w:sectPr>
      <w:headerReference xmlns:r="http://schemas.openxmlformats.org/officeDocument/2006/relationships" w:type="default" r:id="R26872f15a5ec4eb3"/>
      <w:footerReference xmlns:r="http://schemas.openxmlformats.org/officeDocument/2006/relationships" w:type="default" r:id="Raf26be289756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STEENSOHN BYGG OG ANLEGG AS   ·   Org.nr 920 481 663   ·   Rådyrveien 16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STEENSOHN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872f15a5ec4eb3" /><Relationship Type="http://schemas.openxmlformats.org/officeDocument/2006/relationships/footer" Target="/word/footer1.xml" Id="Raf26be2897564afc" /></Relationships>
</file>