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42ddaf0614c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INTERIØRFRUENE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INTERIØRFRUENE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58c2ed1ea14a91"/>
      <w:footerReference xmlns:r="http://schemas.openxmlformats.org/officeDocument/2006/relationships" w:type="default" r:id="R722a425c5c434a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INTERIØRFRUENE AS   ·   Org.nr 920 508 693   ·   Vestregate 2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INTERIØRFRUENE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58c2ed1ea14a91" /><Relationship Type="http://schemas.openxmlformats.org/officeDocument/2006/relationships/footer" Target="/word/footer1.xml" Id="R722a425c5c434abe" /></Relationships>
</file>