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6066a6b7c48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PÅLOGGA AS</w:t>
      </w:r>
    </w:p>
    <w:sectPr>
      <w:headerReference xmlns:r="http://schemas.openxmlformats.org/officeDocument/2006/relationships" w:type="default" r:id="Reb3f680f1edb4234"/>
      <w:footerReference xmlns:r="http://schemas.openxmlformats.org/officeDocument/2006/relationships" w:type="default" r:id="Rc29fa0817131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PÅLOGGA AS   ·   Org.nr 920 517 536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PÅLOGGA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f680f1edb4234" /><Relationship Type="http://schemas.openxmlformats.org/officeDocument/2006/relationships/footer" Target="/word/footer1.xml" Id="Rc29fa08171314193" /></Relationships>
</file>