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405bfb6d3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27b29f20e442e"/>
      <w:footerReference xmlns:r="http://schemas.openxmlformats.org/officeDocument/2006/relationships" w:type="default" r:id="R57ad49ccbaa9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 AS   ·   Org.nr 920 540 503   ·   Bygdøy allé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27b29f20e442e" /><Relationship Type="http://schemas.openxmlformats.org/officeDocument/2006/relationships/footer" Target="/word/footer1.xml" Id="R57ad49ccbaa94f8f" /></Relationships>
</file>