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277c9cc43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EFANTOFT INVEST AS</w:t>
      </w:r>
    </w:p>
    <w:sectPr>
      <w:headerReference xmlns:r="http://schemas.openxmlformats.org/officeDocument/2006/relationships" w:type="default" r:id="Rb97cddcb17ef4a12"/>
      <w:footerReference xmlns:r="http://schemas.openxmlformats.org/officeDocument/2006/relationships" w:type="default" r:id="R5827dbf5e071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cddcb17ef4a12" /><Relationship Type="http://schemas.openxmlformats.org/officeDocument/2006/relationships/footer" Target="/word/footer1.xml" Id="R5827dbf5e0714dda" /></Relationships>
</file>