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40dbe8689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db33ba7f447f5"/>
      <w:footerReference xmlns:r="http://schemas.openxmlformats.org/officeDocument/2006/relationships" w:type="default" r:id="R9d192d2873a9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MANAGEMENT AS   ·   Org.nr 920 608 493   ·   C/o Digitize AS, Billingstadsletta 30   ·   1396 BILLINGSTAD   ·   tek@tekman.no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db33ba7f447f5" /><Relationship Type="http://schemas.openxmlformats.org/officeDocument/2006/relationships/footer" Target="/word/footer1.xml" Id="R9d192d2873a948a0" /></Relationships>
</file>