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c5d143563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ARBEIDERPARTI</w:t>
      </w:r>
    </w:p>
    <w:sectPr>
      <w:headerReference xmlns:r="http://schemas.openxmlformats.org/officeDocument/2006/relationships" w:type="default" r:id="R88edf85b7778456e"/>
      <w:footerReference xmlns:r="http://schemas.openxmlformats.org/officeDocument/2006/relationships" w:type="default" r:id="Rdc1512058a65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ARBEIDERPARTI   ·   Org.nr 920 608 736   ·   c/o Katrine Ness, Kopparleden 9835   ·   2550 OS I ØSTERDALEN   ·   katrinen-95@hotmail.com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df85b7778456e" /><Relationship Type="http://schemas.openxmlformats.org/officeDocument/2006/relationships/footer" Target="/word/footer1.xml" Id="Rdc1512058a654020" /></Relationships>
</file>