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ebd44ec864e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STARTUP ELEVATION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STARTUP ELEVATION AS</w:t>
      </w:r>
    </w:p>
    <w:sectPr>
      <w:headerReference xmlns:r="http://schemas.openxmlformats.org/officeDocument/2006/relationships" w:type="default" r:id="Rc663738cd5744445"/>
      <w:footerReference xmlns:r="http://schemas.openxmlformats.org/officeDocument/2006/relationships" w:type="default" r:id="R9700157a3195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3738cd5744445" /><Relationship Type="http://schemas.openxmlformats.org/officeDocument/2006/relationships/footer" Target="/word/footer1.xml" Id="R9700157a31954d55" /></Relationships>
</file>