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aafc261c1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FLASNES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FLASNES AS</w:t>
      </w:r>
    </w:p>
    <w:sectPr>
      <w:headerReference xmlns:r="http://schemas.openxmlformats.org/officeDocument/2006/relationships" w:type="default" r:id="R7cdec26d2f8b452e"/>
      <w:footerReference xmlns:r="http://schemas.openxmlformats.org/officeDocument/2006/relationships" w:type="default" r:id="R0e42a6ba3e09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FLASNES AS   ·   Org.nr 920 669 689   ·   Ullevålsveien 95D   ·   0359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ec26d2f8b452e" /><Relationship Type="http://schemas.openxmlformats.org/officeDocument/2006/relationships/footer" Target="/word/footer1.xml" Id="R0e42a6ba3e0948d8" /></Relationships>
</file>