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7edd4b70c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FLASNES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FLASNES AS</w:t>
      </w:r>
    </w:p>
    <w:sectPr>
      <w:headerReference xmlns:r="http://schemas.openxmlformats.org/officeDocument/2006/relationships" w:type="default" r:id="Rf67abfbb45b44e4d"/>
      <w:footerReference xmlns:r="http://schemas.openxmlformats.org/officeDocument/2006/relationships" w:type="default" r:id="R9ea590d7b63c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FLASNES AS   ·   Org.nr 920 669 689   ·   Ullevålsveien 95D   ·   0359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abfbb45b44e4d" /><Relationship Type="http://schemas.openxmlformats.org/officeDocument/2006/relationships/footer" Target="/word/footer1.xml" Id="R9ea590d7b63c42f1" /></Relationships>
</file>