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5c130a723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ASYMMETRIC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Sperrebotn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Sperrebotn,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ASYMMETRIC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061f6f5d1b4481"/>
      <w:footerReference xmlns:r="http://schemas.openxmlformats.org/officeDocument/2006/relationships" w:type="default" r:id="Rcc311f9eec8b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ASYMMETRIC INVEST AS   ·   Org.nr 920 675 085   ·   Augerødlia 40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ASYMMETRIC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61f6f5d1b4481" /><Relationship Type="http://schemas.openxmlformats.org/officeDocument/2006/relationships/footer" Target="/word/footer1.xml" Id="Rcc311f9eec8b44a9" /></Relationships>
</file>