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9b581bb14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ASYMMETRIC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Sperrebotn,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ASYMMETRIC INVEST AS</w:t>
      </w:r>
    </w:p>
    <w:sectPr>
      <w:headerReference xmlns:r="http://schemas.openxmlformats.org/officeDocument/2006/relationships" w:type="default" r:id="R73d0f4ee95a74f9b"/>
      <w:footerReference xmlns:r="http://schemas.openxmlformats.org/officeDocument/2006/relationships" w:type="default" r:id="Ree9f3fa2f478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0f4ee95a74f9b" /><Relationship Type="http://schemas.openxmlformats.org/officeDocument/2006/relationships/footer" Target="/word/footer1.xml" Id="Ree9f3fa2f47844eb" /></Relationships>
</file>