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ae9278d35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TRV LIVE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TRV LIVE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c6d066ea043a0"/>
      <w:footerReference xmlns:r="http://schemas.openxmlformats.org/officeDocument/2006/relationships" w:type="default" r:id="R505ed1dd000c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TRV LIVE AS   ·   Org.nr 920 688 012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TRV LIVE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c6d066ea043a0" /><Relationship Type="http://schemas.openxmlformats.org/officeDocument/2006/relationships/footer" Target="/word/footer1.xml" Id="R505ed1dd000c4807" /></Relationships>
</file>