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618bd5449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PIBLI HOLDING AS</w:t>
      </w:r>
    </w:p>
    <w:sectPr>
      <w:headerReference xmlns:r="http://schemas.openxmlformats.org/officeDocument/2006/relationships" w:type="default" r:id="Ra34d65b31ef54478"/>
      <w:footerReference xmlns:r="http://schemas.openxmlformats.org/officeDocument/2006/relationships" w:type="default" r:id="Ra7f9167e464f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PIBLI HOLDING AS   ·   Org.nr 920 763 642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d65b31ef54478" /><Relationship Type="http://schemas.openxmlformats.org/officeDocument/2006/relationships/footer" Target="/word/footer1.xml" Id="Ra7f9167e464f4654" /></Relationships>
</file>