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c5f3aab8c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YEAST AS</w:t>
      </w:r>
    </w:p>
    <w:sectPr>
      <w:headerReference xmlns:r="http://schemas.openxmlformats.org/officeDocument/2006/relationships" w:type="default" r:id="R9878c1a8d18441e1"/>
      <w:footerReference xmlns:r="http://schemas.openxmlformats.org/officeDocument/2006/relationships" w:type="default" r:id="R2dfb92a669e3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YEAST AS   ·   Org.nr 920 765 629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8c1a8d18441e1" /><Relationship Type="http://schemas.openxmlformats.org/officeDocument/2006/relationships/footer" Target="/word/footer1.xml" Id="R2dfb92a669e346e5" /></Relationships>
</file>