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ea4d62e2d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PANDOTIQ HOLDING AS</w:t>
      </w:r>
    </w:p>
    <w:sectPr>
      <w:headerReference xmlns:r="http://schemas.openxmlformats.org/officeDocument/2006/relationships" w:type="default" r:id="Raf0ea26b7b4149fb"/>
      <w:footerReference xmlns:r="http://schemas.openxmlformats.org/officeDocument/2006/relationships" w:type="default" r:id="R6c8fc64edd4c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ea26b7b4149fb" /><Relationship Type="http://schemas.openxmlformats.org/officeDocument/2006/relationships/footer" Target="/word/footer1.xml" Id="R6c8fc64edd4c48e2" /></Relationships>
</file>