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178b99cec44e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 Adminco, org.nr 920 848 621,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ee8cf9ad4e814da7"/>
      <w:footerReference xmlns:r="http://schemas.openxmlformats.org/officeDocument/2006/relationships" w:type="default" r:id="R8b2bab0f80a0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8cf9ad4e814da7" /><Relationship Type="http://schemas.openxmlformats.org/officeDocument/2006/relationships/footer" Target="/word/footer1.xml" Id="R8b2bab0f80a04b52" /></Relationships>
</file>