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1a97ec251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A' CALLA AS</w:t>
      </w:r>
    </w:p>
    <w:sectPr>
      <w:headerReference xmlns:r="http://schemas.openxmlformats.org/officeDocument/2006/relationships" w:type="default" r:id="R89a721df63e84a37"/>
      <w:footerReference xmlns:r="http://schemas.openxmlformats.org/officeDocument/2006/relationships" w:type="default" r:id="R2d9d1e4e9953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A' CALLA AS   ·   Org.nr 920 874 002   ·   Vråliosvegen 1381   ·   3849 VRÅLIOSEN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A' CALLA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721df63e84a37" /><Relationship Type="http://schemas.openxmlformats.org/officeDocument/2006/relationships/footer" Target="/word/footer1.xml" Id="R2d9d1e4e99534fb6" /></Relationships>
</file>