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69abd7b16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A' CALLA AS</w:t>
      </w:r>
    </w:p>
    <w:sectPr>
      <w:headerReference xmlns:r="http://schemas.openxmlformats.org/officeDocument/2006/relationships" w:type="default" r:id="R149bcc291d984cc5"/>
      <w:footerReference xmlns:r="http://schemas.openxmlformats.org/officeDocument/2006/relationships" w:type="default" r:id="Rb67c817678f3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A' CALLA AS   ·   Org.nr 920 874 002   ·   Vråliosvegen 1381   ·   3849 VRÅLIOSEN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A' CALLA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bcc291d984cc5" /><Relationship Type="http://schemas.openxmlformats.org/officeDocument/2006/relationships/footer" Target="/word/footer1.xml" Id="Rb67c817678f34ba6" /></Relationships>
</file>