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9bed41d07b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AWESOME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AWESOME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1d2ce8a8041c5"/>
      <w:footerReference xmlns:r="http://schemas.openxmlformats.org/officeDocument/2006/relationships" w:type="default" r:id="R01f10d01b69247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AWESOME INVESTMENTS AS   ·   Org.nr 920 965 822   ·   Setra vei 12E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AWESOME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1d2ce8a8041c5" /><Relationship Type="http://schemas.openxmlformats.org/officeDocument/2006/relationships/footer" Target="/word/footer1.xml" Id="R01f10d01b69247e0" /></Relationships>
</file>