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dfb537796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SKJOLD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Urangsvåg,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SKJOLD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42f2cf7bcb40e5"/>
      <w:footerReference xmlns:r="http://schemas.openxmlformats.org/officeDocument/2006/relationships" w:type="default" r:id="Rd04ce638e36b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SKJOLD INVESTERING AS   ·   Org.nr 920 985 114   ·   Øyjordsvegen 24   ·   5427 URANGSVÅG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SKJOLD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2f2cf7bcb40e5" /><Relationship Type="http://schemas.openxmlformats.org/officeDocument/2006/relationships/footer" Target="/word/footer1.xml" Id="Rd04ce638e36b4c5d" /></Relationships>
</file>