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559342b72a4b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HOLSLIA EIENDOM AS</w:t>
      </w:r>
    </w:p>
    <w:sectPr>
      <w:headerReference xmlns:r="http://schemas.openxmlformats.org/officeDocument/2006/relationships" w:type="default" r:id="Rc5b2ef830e5e4690"/>
      <w:footerReference xmlns:r="http://schemas.openxmlformats.org/officeDocument/2006/relationships" w:type="default" r:id="R1de42c2310954c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HOLSLIA EIENDOM AS   ·   Org.nr 920 998 321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HOLSLIA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b2ef830e5e4690" /><Relationship Type="http://schemas.openxmlformats.org/officeDocument/2006/relationships/footer" Target="/word/footer1.xml" Id="R1de42c2310954c3f" /></Relationships>
</file>