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8b1c05798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AKSJELAG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AKSJELAG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c3c4da99464f30"/>
      <w:footerReference xmlns:r="http://schemas.openxmlformats.org/officeDocument/2006/relationships" w:type="default" r:id="R2886b6f5dc6a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AKSJELAG AS   ·   Org.nr 921 041 004   ·   Gimsbruvegen 9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AKSJELAG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c3c4da99464f30" /><Relationship Type="http://schemas.openxmlformats.org/officeDocument/2006/relationships/footer" Target="/word/footer1.xml" Id="R2886b6f5dc6a4eb2" /></Relationships>
</file>