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3d45cfe864e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JARAS INVEST AS, org.nr 921 056 672,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JARAS INVEST AS</w:t>
      </w:r>
    </w:p>
    <w:sectPr>
      <w:headerReference xmlns:r="http://schemas.openxmlformats.org/officeDocument/2006/relationships" w:type="default" r:id="Rea754c478a724e65"/>
      <w:footerReference xmlns:r="http://schemas.openxmlformats.org/officeDocument/2006/relationships" w:type="default" r:id="Rbfb5b2ff16a241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JARAS INVEST AS   ·   Org.nr 921 056 672   ·   Verftsgata 32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JARAS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754c478a724e65" /><Relationship Type="http://schemas.openxmlformats.org/officeDocument/2006/relationships/footer" Target="/word/footer1.xml" Id="Rbfb5b2ff16a24174" /></Relationships>
</file>