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5def257ce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BOLIGUTVIKLING II AS</w:t>
      </w:r>
    </w:p>
    <w:sectPr>
      <w:headerReference xmlns:r="http://schemas.openxmlformats.org/officeDocument/2006/relationships" w:type="default" r:id="Refa1cd2c26034899"/>
      <w:footerReference xmlns:r="http://schemas.openxmlformats.org/officeDocument/2006/relationships" w:type="default" r:id="R5255217c0ec8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BOLIGUTVIKLING II AS   ·   Org.nr 921 066 708   ·   Hammersborg torg 3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BOLIGUTVIKLING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1cd2c26034899" /><Relationship Type="http://schemas.openxmlformats.org/officeDocument/2006/relationships/footer" Target="/word/footer1.xml" Id="R5255217c0ec84d81" /></Relationships>
</file>