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1d7fbd92e4a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Vadsø,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VARANGER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VARANGER EIENDOM AS</w:t>
      </w:r>
    </w:p>
    <w:sectPr>
      <w:headerReference xmlns:r="http://schemas.openxmlformats.org/officeDocument/2006/relationships" w:type="default" r:id="Re08f46682f4e4cb1"/>
      <w:footerReference xmlns:r="http://schemas.openxmlformats.org/officeDocument/2006/relationships" w:type="default" r:id="Rd0e30c740013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EIENDOM AS   ·   Org.nr 921 069 219   ·   Båtsfjordveien 12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f46682f4e4cb1" /><Relationship Type="http://schemas.openxmlformats.org/officeDocument/2006/relationships/footer" Target="/word/footer1.xml" Id="Rd0e30c74001342e4" /></Relationships>
</file>