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3baaa9174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TRULS INVEST AS.</w:t>
      </w:r>
    </w:p>
    <w:sectPr>
      <w:headerReference xmlns:r="http://schemas.openxmlformats.org/officeDocument/2006/relationships" w:type="default" r:id="Rbfb5667cdab946d0"/>
      <w:footerReference xmlns:r="http://schemas.openxmlformats.org/officeDocument/2006/relationships" w:type="default" r:id="Rfc5ede5610c5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5667cdab946d0" /><Relationship Type="http://schemas.openxmlformats.org/officeDocument/2006/relationships/footer" Target="/word/footer1.xml" Id="Rfc5ede5610c54b71" /></Relationships>
</file>