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247c441aa47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DWS EIGEDOM AS</w:t>
      </w:r>
    </w:p>
    <w:sectPr>
      <w:headerReference xmlns:r="http://schemas.openxmlformats.org/officeDocument/2006/relationships" w:type="default" r:id="R0180de17738645c9"/>
      <w:footerReference xmlns:r="http://schemas.openxmlformats.org/officeDocument/2006/relationships" w:type="default" r:id="R4de6bc263bb8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DWS EIGEDOM AS   ·   Org.nr 921 095 511   ·   Vågen 1   ·   5451 VALEN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DWS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0de17738645c9" /><Relationship Type="http://schemas.openxmlformats.org/officeDocument/2006/relationships/footer" Target="/word/footer1.xml" Id="R4de6bc263bb84b78" /></Relationships>
</file>