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31eefce49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HILLECOPTER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HILLECOPTER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bd03cea0e429d"/>
      <w:footerReference xmlns:r="http://schemas.openxmlformats.org/officeDocument/2006/relationships" w:type="default" r:id="Rbfea91d79ff7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HILLECOPTER AS   ·   Org.nr 921 095 821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HILLECOPTER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bd03cea0e429d" /><Relationship Type="http://schemas.openxmlformats.org/officeDocument/2006/relationships/footer" Target="/word/footer1.xml" Id="Rbfea91d79ff74be8" /></Relationships>
</file>