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a92b5650e43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JOTRUM AS</w:t>
      </w:r>
    </w:p>
    <w:sectPr>
      <w:headerReference xmlns:r="http://schemas.openxmlformats.org/officeDocument/2006/relationships" w:type="default" r:id="R60d66d1cabfc4d92"/>
      <w:footerReference xmlns:r="http://schemas.openxmlformats.org/officeDocument/2006/relationships" w:type="default" r:id="R6c08d018a751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JOTRUM AS   ·   Org.nr 921 125 348   ·   Gabels gate 23A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66d1cabfc4d92" /><Relationship Type="http://schemas.openxmlformats.org/officeDocument/2006/relationships/footer" Target="/word/footer1.xml" Id="R6c08d018a7514bd1" /></Relationships>
</file>