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bd29e1d47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ZOOM INVEST AS</w:t>
      </w:r>
    </w:p>
    <w:sectPr>
      <w:headerReference xmlns:r="http://schemas.openxmlformats.org/officeDocument/2006/relationships" w:type="default" r:id="R1ba1505d8bc34879"/>
      <w:footerReference xmlns:r="http://schemas.openxmlformats.org/officeDocument/2006/relationships" w:type="default" r:id="Reac24a6c97d2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1505d8bc34879" /><Relationship Type="http://schemas.openxmlformats.org/officeDocument/2006/relationships/footer" Target="/word/footer1.xml" Id="Reac24a6c97d24206" /></Relationships>
</file>