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41626339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SKY ECONOMY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bc34569e3ff24b53"/>
      <w:footerReference xmlns:r="http://schemas.openxmlformats.org/officeDocument/2006/relationships" w:type="default" r:id="R6460abc1639c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4569e3ff24b53" /><Relationship Type="http://schemas.openxmlformats.org/officeDocument/2006/relationships/footer" Target="/word/footer1.xml" Id="R6460abc1639c4b32" /></Relationships>
</file>