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b2f34a495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HOLDING AS</w:t>
      </w:r>
    </w:p>
    <w:sectPr>
      <w:headerReference xmlns:r="http://schemas.openxmlformats.org/officeDocument/2006/relationships" w:type="default" r:id="R128d09a5c9ee47cc"/>
      <w:footerReference xmlns:r="http://schemas.openxmlformats.org/officeDocument/2006/relationships" w:type="default" r:id="Rc328a58c8386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d09a5c9ee47cc" /><Relationship Type="http://schemas.openxmlformats.org/officeDocument/2006/relationships/footer" Target="/word/footer1.xml" Id="Rc328a58c83864be7" /></Relationships>
</file>