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e68dda6c1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PASO INVEST AS</w:t>
      </w:r>
    </w:p>
    <w:sectPr>
      <w:headerReference xmlns:r="http://schemas.openxmlformats.org/officeDocument/2006/relationships" w:type="default" r:id="R24f727569ecb4172"/>
      <w:footerReference xmlns:r="http://schemas.openxmlformats.org/officeDocument/2006/relationships" w:type="default" r:id="R947b66e5e0f1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727569ecb4172" /><Relationship Type="http://schemas.openxmlformats.org/officeDocument/2006/relationships/footer" Target="/word/footer1.xml" Id="R947b66e5e0f1434d" /></Relationships>
</file>