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5d810b778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SIMPLYGR8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SIMPLYGR8 AS</w:t>
      </w:r>
    </w:p>
    <w:sectPr>
      <w:headerReference xmlns:r="http://schemas.openxmlformats.org/officeDocument/2006/relationships" w:type="default" r:id="R2701ac1f6df243d8"/>
      <w:footerReference xmlns:r="http://schemas.openxmlformats.org/officeDocument/2006/relationships" w:type="default" r:id="R1e1fd18d7de2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1ac1f6df243d8" /><Relationship Type="http://schemas.openxmlformats.org/officeDocument/2006/relationships/footer" Target="/word/footer1.xml" Id="R1e1fd18d7de245c6" /></Relationships>
</file>