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355e006eb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IFORMNÅ DAHLE AS</w:t>
      </w:r>
    </w:p>
    <w:sectPr>
      <w:headerReference xmlns:r="http://schemas.openxmlformats.org/officeDocument/2006/relationships" w:type="default" r:id="R399f05fbf70a4e1b"/>
      <w:footerReference xmlns:r="http://schemas.openxmlformats.org/officeDocument/2006/relationships" w:type="default" r:id="R2740cdfd9e33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IFORMNÅ DAHLE AS   ·   Org.nr 921 260 113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IFORMNÅ DAHLE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f05fbf70a4e1b" /><Relationship Type="http://schemas.openxmlformats.org/officeDocument/2006/relationships/footer" Target="/word/footer1.xml" Id="R2740cdfd9e334edb" /></Relationships>
</file>