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73f661c7d49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FAVENTE EIENDOM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3882bd392a94308"/>
      <w:footerReference xmlns:r="http://schemas.openxmlformats.org/officeDocument/2006/relationships" w:type="default" r:id="R74deef7b38b5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82bd392a94308" /><Relationship Type="http://schemas.openxmlformats.org/officeDocument/2006/relationships/footer" Target="/word/footer1.xml" Id="R74deef7b38b54d08" /></Relationships>
</file>